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96" w:rsidRPr="00DB421B" w:rsidRDefault="000E1F96" w:rsidP="00EF107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B421B">
        <w:rPr>
          <w:rStyle w:val="c2"/>
          <w:rFonts w:ascii="Times New Roman" w:hAnsi="Times New Roman"/>
          <w:b/>
          <w:color w:val="000000"/>
          <w:sz w:val="28"/>
          <w:szCs w:val="28"/>
        </w:rPr>
        <w:t>Мониторинг в педагогической деятельности.</w:t>
      </w:r>
    </w:p>
    <w:p w:rsidR="000E1F96" w:rsidRPr="00DB421B" w:rsidRDefault="000E1F96" w:rsidP="00EF10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21B">
        <w:rPr>
          <w:rFonts w:ascii="Times New Roman" w:hAnsi="Times New Roman"/>
          <w:b/>
          <w:sz w:val="28"/>
          <w:szCs w:val="28"/>
        </w:rPr>
        <w:t>Образовательный  квест</w:t>
      </w:r>
    </w:p>
    <w:p w:rsidR="000E1F96" w:rsidRPr="00842EE2" w:rsidRDefault="000E1F96" w:rsidP="00EF10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EE2">
        <w:rPr>
          <w:rFonts w:ascii="Times New Roman" w:hAnsi="Times New Roman"/>
          <w:b/>
          <w:sz w:val="28"/>
          <w:szCs w:val="28"/>
        </w:rPr>
        <w:t xml:space="preserve"> «Знания,  интеллект,  смекалка» </w:t>
      </w:r>
    </w:p>
    <w:p w:rsidR="000E1F96" w:rsidRDefault="000E1F96" w:rsidP="00EF107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4334F5">
        <w:rPr>
          <w:rFonts w:ascii="Times New Roman" w:hAnsi="Times New Roman"/>
          <w:i/>
          <w:sz w:val="28"/>
          <w:szCs w:val="28"/>
        </w:rPr>
        <w:t>(в помощь педагогу дополнительного образования</w:t>
      </w:r>
    </w:p>
    <w:p w:rsidR="000E1F96" w:rsidRPr="004334F5" w:rsidRDefault="000E1F96" w:rsidP="00EF107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Style w:val="c2"/>
          <w:rFonts w:ascii="Times New Roman" w:hAnsi="Times New Roman"/>
          <w:i/>
          <w:color w:val="000000"/>
          <w:sz w:val="28"/>
          <w:szCs w:val="28"/>
        </w:rPr>
        <w:t xml:space="preserve">для </w:t>
      </w:r>
      <w:r w:rsidRPr="004334F5">
        <w:rPr>
          <w:rStyle w:val="c2"/>
          <w:rFonts w:ascii="Times New Roman" w:hAnsi="Times New Roman"/>
          <w:i/>
          <w:color w:val="000000"/>
          <w:sz w:val="28"/>
          <w:szCs w:val="28"/>
        </w:rPr>
        <w:t xml:space="preserve"> аналитическ</w:t>
      </w:r>
      <w:r>
        <w:rPr>
          <w:rStyle w:val="c2"/>
          <w:rFonts w:ascii="Times New Roman" w:hAnsi="Times New Roman"/>
          <w:i/>
          <w:color w:val="000000"/>
          <w:sz w:val="28"/>
          <w:szCs w:val="28"/>
        </w:rPr>
        <w:t>ого</w:t>
      </w:r>
      <w:r w:rsidRPr="004334F5">
        <w:rPr>
          <w:rStyle w:val="c2"/>
          <w:rFonts w:ascii="Times New Roman" w:hAnsi="Times New Roman"/>
          <w:i/>
          <w:color w:val="000000"/>
          <w:sz w:val="28"/>
          <w:szCs w:val="28"/>
        </w:rPr>
        <w:t xml:space="preserve"> контрол</w:t>
      </w:r>
      <w:r>
        <w:rPr>
          <w:rStyle w:val="c2"/>
          <w:rFonts w:ascii="Times New Roman" w:hAnsi="Times New Roman"/>
          <w:i/>
          <w:color w:val="000000"/>
          <w:sz w:val="28"/>
          <w:szCs w:val="28"/>
        </w:rPr>
        <w:t>я</w:t>
      </w:r>
      <w:r w:rsidRPr="004334F5">
        <w:rPr>
          <w:rStyle w:val="c2"/>
          <w:rFonts w:ascii="Times New Roman" w:hAnsi="Times New Roman"/>
          <w:i/>
          <w:color w:val="000000"/>
          <w:sz w:val="28"/>
          <w:szCs w:val="28"/>
        </w:rPr>
        <w:t xml:space="preserve"> текущего состояния и результативности образовательного процесса</w:t>
      </w:r>
      <w:r w:rsidRPr="004334F5">
        <w:rPr>
          <w:rFonts w:ascii="Times New Roman" w:hAnsi="Times New Roman"/>
          <w:i/>
          <w:sz w:val="28"/>
          <w:szCs w:val="28"/>
        </w:rPr>
        <w:t>)</w:t>
      </w:r>
    </w:p>
    <w:p w:rsidR="000E1F96" w:rsidRPr="00DB421B" w:rsidRDefault="000E1F96" w:rsidP="008E53D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DB421B">
        <w:rPr>
          <w:rFonts w:ascii="Times New Roman" w:hAnsi="Times New Roman"/>
          <w:b/>
          <w:sz w:val="28"/>
          <w:szCs w:val="28"/>
        </w:rPr>
        <w:t>Авторы:</w:t>
      </w:r>
    </w:p>
    <w:p w:rsidR="000E1F96" w:rsidRPr="00DB421B" w:rsidRDefault="000E1F96" w:rsidP="00DB421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B421B">
        <w:rPr>
          <w:rFonts w:ascii="Times New Roman" w:hAnsi="Times New Roman"/>
          <w:b/>
          <w:sz w:val="28"/>
          <w:szCs w:val="28"/>
        </w:rPr>
        <w:t>Грен Светлана Владимировна, методист</w:t>
      </w:r>
    </w:p>
    <w:p w:rsidR="000E1F96" w:rsidRPr="00DB421B" w:rsidRDefault="000E1F96" w:rsidP="00DB421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B421B">
        <w:rPr>
          <w:rFonts w:ascii="Times New Roman" w:hAnsi="Times New Roman"/>
          <w:b/>
          <w:sz w:val="28"/>
          <w:szCs w:val="28"/>
        </w:rPr>
        <w:t>Демьянова Нина Владимировна, методист</w:t>
      </w:r>
    </w:p>
    <w:p w:rsidR="000E1F96" w:rsidRPr="00DB421B" w:rsidRDefault="000E1F96" w:rsidP="00DB421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metricconverter">
        <w:smartTagPr>
          <w:attr w:name="ProductID" w:val="2023 г"/>
        </w:smartTagPr>
        <w:r w:rsidRPr="00DB421B">
          <w:rPr>
            <w:rFonts w:ascii="Times New Roman" w:hAnsi="Times New Roman"/>
            <w:b/>
            <w:sz w:val="28"/>
            <w:szCs w:val="28"/>
          </w:rPr>
          <w:t>2023 г</w:t>
        </w:r>
      </w:smartTag>
      <w:r w:rsidRPr="00DB421B">
        <w:rPr>
          <w:rFonts w:ascii="Times New Roman" w:hAnsi="Times New Roman"/>
          <w:b/>
          <w:sz w:val="28"/>
          <w:szCs w:val="28"/>
        </w:rPr>
        <w:t xml:space="preserve">. </w:t>
      </w:r>
    </w:p>
    <w:p w:rsidR="000E1F96" w:rsidRPr="008E53D3" w:rsidRDefault="000E1F96" w:rsidP="00DB421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0E1F96" w:rsidRDefault="000E1F96" w:rsidP="00C8706B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AA7E71">
        <w:rPr>
          <w:rStyle w:val="c2"/>
          <w:color w:val="000000"/>
          <w:sz w:val="28"/>
          <w:szCs w:val="28"/>
        </w:rPr>
        <w:t>В системе дополнительного образования детей, где отсутствуют государственные образовательные стандарты, основным критерием результата является полнота и качество реализации дополнительных образовательных программ, существующих в учреждении. При этом дополнительная образовательная программа должна быть направлена не только на формирование знаний, но и на формирование личности ребёнка, его воспитание и развитие, что отвечает современным требованиям к образованию.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0E1F96" w:rsidRPr="00AA7E71" w:rsidRDefault="000E1F96" w:rsidP="00C8706B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A7E71">
        <w:rPr>
          <w:rStyle w:val="c2"/>
          <w:color w:val="000000"/>
          <w:sz w:val="28"/>
          <w:szCs w:val="28"/>
        </w:rPr>
        <w:t xml:space="preserve">В последнее время большое значение уделяется </w:t>
      </w:r>
      <w:r w:rsidRPr="00710742">
        <w:rPr>
          <w:rStyle w:val="c2"/>
          <w:b/>
          <w:color w:val="000000"/>
          <w:sz w:val="28"/>
          <w:szCs w:val="28"/>
        </w:rPr>
        <w:t>мониторингу в педагогической деятельности.</w:t>
      </w:r>
      <w:r w:rsidRPr="00AA7E71">
        <w:rPr>
          <w:rStyle w:val="c2"/>
          <w:color w:val="000000"/>
          <w:sz w:val="28"/>
          <w:szCs w:val="28"/>
        </w:rPr>
        <w:t xml:space="preserve"> </w:t>
      </w:r>
      <w:r w:rsidRPr="00DB421B">
        <w:rPr>
          <w:rStyle w:val="c2"/>
          <w:color w:val="000000"/>
          <w:sz w:val="28"/>
          <w:szCs w:val="28"/>
        </w:rPr>
        <w:t>Отслеживание результатов деятельности образовательных учреждений стало необходимым в связи с особыми требованиями к качеству образования.</w:t>
      </w:r>
      <w:r w:rsidRPr="00710742">
        <w:rPr>
          <w:rStyle w:val="c2"/>
          <w:color w:val="000000"/>
          <w:sz w:val="28"/>
          <w:szCs w:val="28"/>
          <w:u w:val="single"/>
        </w:rPr>
        <w:t xml:space="preserve"> </w:t>
      </w:r>
      <w:r w:rsidRPr="00AA7E71">
        <w:rPr>
          <w:color w:val="000000"/>
          <w:sz w:val="28"/>
          <w:szCs w:val="28"/>
          <w:shd w:val="clear" w:color="auto" w:fill="FFFFFF"/>
        </w:rPr>
        <w:t xml:space="preserve">Но процесс этот достаточно сложный, </w:t>
      </w:r>
      <w:r>
        <w:rPr>
          <w:color w:val="000000"/>
          <w:sz w:val="28"/>
          <w:szCs w:val="28"/>
          <w:shd w:val="clear" w:color="auto" w:fill="FFFFFF"/>
        </w:rPr>
        <w:t xml:space="preserve">так как </w:t>
      </w:r>
      <w:r w:rsidRPr="00AA7E71">
        <w:rPr>
          <w:color w:val="000000"/>
          <w:sz w:val="28"/>
          <w:szCs w:val="28"/>
          <w:shd w:val="clear" w:color="auto" w:fill="FFFFFF"/>
        </w:rPr>
        <w:t>многие формы и методы диагностики, критерии оценивания  педагогическим работникам приходится разрабатывать самостоятельно.</w:t>
      </w:r>
    </w:p>
    <w:p w:rsidR="000E1F96" w:rsidRPr="00AA7E71" w:rsidRDefault="000E1F96" w:rsidP="00C8706B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A7E71">
        <w:rPr>
          <w:rStyle w:val="c2"/>
          <w:color w:val="000000"/>
          <w:sz w:val="28"/>
          <w:szCs w:val="28"/>
        </w:rPr>
        <w:t>Без диагностической работы невозможно контролировать образовательный и воспитательный процессы, грамотно формулировать педагогические задачи; одним словом, без мониторинговой деятельности (педагогической диагностики) невозможно организовать целенаправленный, обоснованный процесс развития личности обучающегося.</w:t>
      </w:r>
    </w:p>
    <w:p w:rsidR="000E1F96" w:rsidRPr="00DB421B" w:rsidRDefault="000E1F96" w:rsidP="00C8706B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DB421B">
        <w:rPr>
          <w:rStyle w:val="c2"/>
          <w:color w:val="000000"/>
          <w:sz w:val="28"/>
          <w:szCs w:val="28"/>
        </w:rPr>
        <w:t>В ходе образовательного процесса педагогу необходимо уметь видеть социально-психологические изменения в коллективе, в межличностных отношениях, формирование жизненной позиции и ценностных ориентаций детей. Чтобы правильно направлять и корректировать свою деятельность, он должен регулярно производить анализ результатов, сопоставляя полученный продукт с целью деятельности.</w:t>
      </w:r>
    </w:p>
    <w:p w:rsidR="000E1F96" w:rsidRPr="00AA7E71" w:rsidRDefault="000E1F96" w:rsidP="00DB421B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7E71">
        <w:rPr>
          <w:rStyle w:val="c2"/>
          <w:color w:val="000000"/>
          <w:sz w:val="28"/>
          <w:szCs w:val="28"/>
        </w:rPr>
        <w:t>Разработанный образовательный квест позволит педагогам дополнительного образования осуществлять аналитический контроль текущего состояния и результативности образовательного процесса на занятиях в детских объединениях, а при планировании учебного материала прогнозировать результаты и гибко реагировать на изменяющиеся условия.</w:t>
      </w:r>
    </w:p>
    <w:p w:rsidR="000E1F96" w:rsidRPr="00710742" w:rsidRDefault="000E1F96" w:rsidP="00C8706B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u w:val="single"/>
        </w:rPr>
      </w:pP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7E71">
        <w:rPr>
          <w:rFonts w:ascii="Times New Roman" w:hAnsi="Times New Roman"/>
          <w:b/>
          <w:sz w:val="28"/>
          <w:szCs w:val="28"/>
        </w:rPr>
        <w:t>Цель  образовательного квеста</w:t>
      </w:r>
      <w:r w:rsidRPr="00AA7E71">
        <w:rPr>
          <w:rFonts w:ascii="Times New Roman" w:hAnsi="Times New Roman"/>
          <w:sz w:val="28"/>
          <w:szCs w:val="28"/>
        </w:rPr>
        <w:t xml:space="preserve">  научить педагогов Центра методически  правильно проводить входную  педагогическую диагностику обучающихся.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7E71">
        <w:rPr>
          <w:rFonts w:ascii="Times New Roman" w:hAnsi="Times New Roman"/>
          <w:b/>
          <w:sz w:val="28"/>
          <w:szCs w:val="28"/>
        </w:rPr>
        <w:t>Задачи: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7E71">
        <w:rPr>
          <w:rFonts w:ascii="Times New Roman" w:hAnsi="Times New Roman"/>
          <w:sz w:val="28"/>
          <w:szCs w:val="28"/>
        </w:rPr>
        <w:t>- закрепить  знания об этапах диагностики;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7E71">
        <w:rPr>
          <w:rFonts w:ascii="Times New Roman" w:hAnsi="Times New Roman"/>
          <w:sz w:val="28"/>
          <w:szCs w:val="28"/>
        </w:rPr>
        <w:t>- усвоить основные термины и понятия (оценка, отметка, компетенция и др.)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7E71">
        <w:rPr>
          <w:rFonts w:ascii="Times New Roman" w:hAnsi="Times New Roman"/>
          <w:sz w:val="28"/>
          <w:szCs w:val="28"/>
        </w:rPr>
        <w:t>- научиться использовать различные формы и методы оценивания  предметных, метапредметных и личностных компетенций обучающихся в процессе освоения образовательной программы.</w:t>
      </w:r>
    </w:p>
    <w:p w:rsidR="000E1F96" w:rsidRDefault="000E1F96" w:rsidP="00C8706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842EE2">
        <w:rPr>
          <w:rFonts w:ascii="Times New Roman" w:hAnsi="Times New Roman"/>
          <w:b/>
          <w:color w:val="000000"/>
          <w:sz w:val="28"/>
          <w:szCs w:val="28"/>
        </w:rPr>
        <w:t>Квест  разработан для усиления профессиональной компетенции</w:t>
      </w:r>
      <w:r w:rsidRPr="00842EE2">
        <w:rPr>
          <w:rFonts w:ascii="Times New Roman" w:hAnsi="Times New Roman"/>
          <w:color w:val="000000"/>
          <w:sz w:val="28"/>
          <w:szCs w:val="28"/>
        </w:rPr>
        <w:t xml:space="preserve"> в вопросах педагогической диагностики, повышения мотивации педагогов к использованию активных форм в работе с детьми, стимулирования освоения новых форм и методов и применения их на практике.</w:t>
      </w:r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7E71">
        <w:rPr>
          <w:rFonts w:ascii="Times New Roman" w:hAnsi="Times New Roman"/>
          <w:color w:val="000000"/>
          <w:sz w:val="28"/>
          <w:szCs w:val="28"/>
        </w:rPr>
        <w:t>Целесообразно проводить квест с группой педагогов в количестве 25-35 человек, чтобы было удобно делить на группы.</w:t>
      </w:r>
    </w:p>
    <w:p w:rsidR="000E1F96" w:rsidRPr="00DB421B" w:rsidRDefault="000E1F96" w:rsidP="00C8706B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B421B">
        <w:rPr>
          <w:rFonts w:ascii="Times New Roman" w:hAnsi="Times New Roman"/>
          <w:b/>
          <w:color w:val="000000"/>
          <w:sz w:val="28"/>
          <w:szCs w:val="28"/>
        </w:rPr>
        <w:t xml:space="preserve"> Игровое время – 60 минут: </w:t>
      </w:r>
    </w:p>
    <w:p w:rsidR="000E1F96" w:rsidRPr="00AA7E71" w:rsidRDefault="000E1F96" w:rsidP="00C8706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7E71">
        <w:rPr>
          <w:rFonts w:ascii="Times New Roman" w:hAnsi="Times New Roman"/>
          <w:color w:val="000000"/>
          <w:sz w:val="28"/>
          <w:szCs w:val="28"/>
        </w:rPr>
        <w:t>5 минут   - вступительная часть;</w:t>
      </w:r>
    </w:p>
    <w:p w:rsidR="000E1F96" w:rsidRPr="00AA7E71" w:rsidRDefault="000E1F96" w:rsidP="00AA7E7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7E71">
        <w:rPr>
          <w:rFonts w:ascii="Times New Roman" w:hAnsi="Times New Roman"/>
          <w:color w:val="000000"/>
          <w:sz w:val="28"/>
          <w:szCs w:val="28"/>
        </w:rPr>
        <w:t>25 минут - работа на станциях</w:t>
      </w:r>
      <w:r>
        <w:rPr>
          <w:rFonts w:ascii="Times New Roman" w:hAnsi="Times New Roman"/>
          <w:color w:val="000000"/>
          <w:sz w:val="28"/>
          <w:szCs w:val="28"/>
        </w:rPr>
        <w:t xml:space="preserve"> или в группах</w:t>
      </w:r>
    </w:p>
    <w:p w:rsidR="000E1F96" w:rsidRPr="00AA7E71" w:rsidRDefault="000E1F96" w:rsidP="00AA7E7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7E71">
        <w:rPr>
          <w:rFonts w:ascii="Times New Roman" w:hAnsi="Times New Roman"/>
          <w:color w:val="000000"/>
          <w:sz w:val="28"/>
          <w:szCs w:val="28"/>
        </w:rPr>
        <w:t>20 минут – итоговое задание;</w:t>
      </w:r>
    </w:p>
    <w:p w:rsidR="000E1F96" w:rsidRPr="00AA7E71" w:rsidRDefault="000E1F96" w:rsidP="00AA7E7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7E71">
        <w:rPr>
          <w:rFonts w:ascii="Times New Roman" w:hAnsi="Times New Roman"/>
          <w:color w:val="000000"/>
          <w:sz w:val="28"/>
          <w:szCs w:val="28"/>
        </w:rPr>
        <w:t xml:space="preserve">10 минут – «круглый стол», подведение  итогов. </w:t>
      </w:r>
    </w:p>
    <w:p w:rsidR="000E1F96" w:rsidRPr="00AA7E71" w:rsidRDefault="000E1F96" w:rsidP="00AA7E7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A7E71">
        <w:rPr>
          <w:rFonts w:ascii="Times New Roman" w:hAnsi="Times New Roman"/>
          <w:b/>
          <w:sz w:val="28"/>
          <w:szCs w:val="28"/>
        </w:rPr>
        <w:t xml:space="preserve">Пролог квеста. </w:t>
      </w:r>
    </w:p>
    <w:p w:rsidR="000E1F96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Мы</w:t>
      </w:r>
      <w:r w:rsidRPr="00AA7E71">
        <w:rPr>
          <w:rFonts w:ascii="Times New Roman" w:hAnsi="Times New Roman"/>
          <w:sz w:val="28"/>
          <w:szCs w:val="28"/>
        </w:rPr>
        <w:t xml:space="preserve"> затронули  очень важную и  сложную тему – осуществление педагогом входной  педагогической  диагностики  обучающихся. Эта тема </w:t>
      </w:r>
      <w:r w:rsidRPr="00AA7E71">
        <w:rPr>
          <w:rFonts w:ascii="Times New Roman" w:hAnsi="Times New Roman"/>
          <w:b/>
          <w:sz w:val="28"/>
          <w:szCs w:val="28"/>
        </w:rPr>
        <w:t>очень  актуальна</w:t>
      </w:r>
      <w:r w:rsidRPr="00AA7E71">
        <w:rPr>
          <w:rFonts w:ascii="Times New Roman" w:hAnsi="Times New Roman"/>
          <w:sz w:val="28"/>
          <w:szCs w:val="28"/>
        </w:rPr>
        <w:t xml:space="preserve">, так как  первоначальная </w:t>
      </w:r>
      <w:r w:rsidRPr="00AA7E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оценка индивидуального развития обучающихся связана с оценкой эффективности педагогических действий и лежит  в основе их дальнейшего  планирования.  Входная диагностика необходима для изучения личности ученика и для принятия педагогических решений. 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2EE2">
        <w:rPr>
          <w:rFonts w:ascii="Times New Roman" w:hAnsi="Times New Roman"/>
          <w:b/>
          <w:sz w:val="28"/>
          <w:szCs w:val="28"/>
        </w:rPr>
        <w:t>Квест - это  командная  игра с интересным сюжетом</w:t>
      </w:r>
      <w:r w:rsidRPr="00AA7E71">
        <w:rPr>
          <w:rFonts w:ascii="Times New Roman" w:hAnsi="Times New Roman"/>
          <w:sz w:val="28"/>
          <w:szCs w:val="28"/>
        </w:rPr>
        <w:t xml:space="preserve">, где каждый участник играет определенную роль и выполняет отведенные для этой роли задачи. </w:t>
      </w:r>
      <w:r>
        <w:rPr>
          <w:rFonts w:ascii="Times New Roman" w:hAnsi="Times New Roman"/>
          <w:sz w:val="28"/>
          <w:szCs w:val="28"/>
        </w:rPr>
        <w:t>М</w:t>
      </w:r>
      <w:r w:rsidRPr="00AA7E71">
        <w:rPr>
          <w:rFonts w:ascii="Times New Roman" w:hAnsi="Times New Roman"/>
          <w:color w:val="000000"/>
          <w:sz w:val="28"/>
          <w:szCs w:val="28"/>
          <w:lang w:eastAsia="ru-RU"/>
        </w:rPr>
        <w:t>ы    предложи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ли</w:t>
      </w:r>
      <w:r w:rsidRPr="00AA7E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педагогам </w:t>
      </w:r>
      <w:r w:rsidRPr="00AA7E71">
        <w:rPr>
          <w:rFonts w:ascii="Times New Roman" w:hAnsi="Times New Roman"/>
          <w:color w:val="000000"/>
          <w:sz w:val="28"/>
          <w:szCs w:val="28"/>
          <w:lang w:eastAsia="ru-RU"/>
        </w:rPr>
        <w:t>побыть в роли игроков, продуктивно, заинтересовано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AA7E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пользой провести работу,  проверить свои силы, продемонстрировать способности. В игровой форме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они </w:t>
      </w:r>
      <w:r w:rsidRPr="00AA7E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гли</w:t>
      </w:r>
      <w:r w:rsidRPr="00AA7E71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7E71">
        <w:rPr>
          <w:rFonts w:ascii="Times New Roman" w:hAnsi="Times New Roman"/>
          <w:sz w:val="28"/>
          <w:szCs w:val="28"/>
        </w:rPr>
        <w:t>- закрепить  знания об этапах диагностики;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7E71">
        <w:rPr>
          <w:rFonts w:ascii="Times New Roman" w:hAnsi="Times New Roman"/>
          <w:sz w:val="28"/>
          <w:szCs w:val="28"/>
        </w:rPr>
        <w:t>- усвоить основные термины и понятия (оценка, отметка, компетенция и др.)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7E71">
        <w:rPr>
          <w:rFonts w:ascii="Times New Roman" w:hAnsi="Times New Roman"/>
          <w:sz w:val="28"/>
          <w:szCs w:val="28"/>
        </w:rPr>
        <w:t>- научиться использовать различные формы и методы оценивания  предметных, метапредметных и личностных компетенций обучающихся в процессе освоения образовательной программы.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A7E71">
        <w:rPr>
          <w:rFonts w:ascii="Times New Roman" w:hAnsi="Times New Roman"/>
          <w:sz w:val="28"/>
          <w:szCs w:val="28"/>
        </w:rPr>
        <w:t xml:space="preserve">Каждая команда </w:t>
      </w:r>
      <w:r>
        <w:rPr>
          <w:rFonts w:ascii="Times New Roman" w:hAnsi="Times New Roman"/>
          <w:sz w:val="28"/>
          <w:szCs w:val="28"/>
        </w:rPr>
        <w:t xml:space="preserve">смогла </w:t>
      </w:r>
      <w:r w:rsidRPr="00AA7E71">
        <w:rPr>
          <w:rFonts w:ascii="Times New Roman" w:hAnsi="Times New Roman"/>
          <w:sz w:val="28"/>
          <w:szCs w:val="28"/>
        </w:rPr>
        <w:t xml:space="preserve">использовать   свои  знания,  интеллект,  смекалку,  творческие  способности, команда  должна будет   выполнить  все  задания  и  преодолеть  дистанцию  за определенное время. </w:t>
      </w:r>
      <w:r w:rsidRPr="00AA7E71">
        <w:rPr>
          <w:rFonts w:ascii="Times New Roman" w:hAnsi="Times New Roman"/>
          <w:sz w:val="28"/>
          <w:szCs w:val="28"/>
          <w:shd w:val="clear" w:color="auto" w:fill="FFFFFF"/>
        </w:rPr>
        <w:t>Для положительного настроя на работу  и формирования команд,  предл</w:t>
      </w:r>
      <w:r>
        <w:rPr>
          <w:rFonts w:ascii="Times New Roman" w:hAnsi="Times New Roman"/>
          <w:sz w:val="28"/>
          <w:szCs w:val="28"/>
          <w:shd w:val="clear" w:color="auto" w:fill="FFFFFF"/>
        </w:rPr>
        <w:t>ожили</w:t>
      </w:r>
      <w:r w:rsidRPr="00AA7E71">
        <w:rPr>
          <w:rFonts w:ascii="Times New Roman" w:hAnsi="Times New Roman"/>
          <w:sz w:val="28"/>
          <w:szCs w:val="28"/>
          <w:shd w:val="clear" w:color="auto" w:fill="FFFFFF"/>
        </w:rPr>
        <w:t xml:space="preserve">  провести игру  «Два, четыре, шесть  – команда есть! » </w:t>
      </w:r>
    </w:p>
    <w:p w:rsidR="000E1F96" w:rsidRPr="00AA7E71" w:rsidRDefault="000E1F96" w:rsidP="00C8706B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Сначала все </w:t>
      </w:r>
      <w:r w:rsidRPr="00AA7E71">
        <w:rPr>
          <w:rFonts w:ascii="Times New Roman" w:hAnsi="Times New Roman"/>
          <w:sz w:val="28"/>
          <w:szCs w:val="28"/>
          <w:shd w:val="clear" w:color="auto" w:fill="FFFFFF"/>
        </w:rPr>
        <w:t xml:space="preserve">будут объединяться сначала в пары, потом в четверки, и наконец, в шестерки. </w:t>
      </w:r>
    </w:p>
    <w:p w:rsidR="000E1F96" w:rsidRPr="00AA7E71" w:rsidRDefault="000E1F96" w:rsidP="00C8706B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A7E71">
        <w:rPr>
          <w:rFonts w:ascii="Times New Roman" w:hAnsi="Times New Roman"/>
          <w:sz w:val="28"/>
          <w:szCs w:val="28"/>
          <w:shd w:val="clear" w:color="auto" w:fill="FFFFFF"/>
        </w:rPr>
        <w:t>1. Найди свою пару (все педагоги разбиваются на пары)</w:t>
      </w:r>
    </w:p>
    <w:p w:rsidR="000E1F96" w:rsidRPr="00AA7E71" w:rsidRDefault="000E1F96" w:rsidP="00C8706B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A7E71">
        <w:rPr>
          <w:rFonts w:ascii="Times New Roman" w:hAnsi="Times New Roman"/>
          <w:sz w:val="28"/>
          <w:szCs w:val="28"/>
          <w:shd w:val="clear" w:color="auto" w:fill="FFFFFF"/>
        </w:rPr>
        <w:t>2. Два хорошо, а четыре – лучше (пары объединяются в четверки)</w:t>
      </w:r>
    </w:p>
    <w:p w:rsidR="000E1F96" w:rsidRPr="00AA7E71" w:rsidRDefault="000E1F96" w:rsidP="00C8706B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A7E71">
        <w:rPr>
          <w:rFonts w:ascii="Times New Roman" w:hAnsi="Times New Roman"/>
          <w:sz w:val="28"/>
          <w:szCs w:val="28"/>
          <w:shd w:val="clear" w:color="auto" w:fill="FFFFFF"/>
        </w:rPr>
        <w:t xml:space="preserve">3. Нас шесть – команда есть! ( часть четверок снова разбивается на пары и присоединяется к другим четверкам, чтобы в команде получилось шесть игроков). </w:t>
      </w:r>
    </w:p>
    <w:p w:rsidR="000E1F96" w:rsidRPr="00AA7E71" w:rsidRDefault="000E1F96" w:rsidP="00C8706B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AA7E71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В игре принимает участие 5 команд по 6 человек. </w:t>
      </w:r>
      <w:r>
        <w:rPr>
          <w:rFonts w:ascii="Times New Roman" w:hAnsi="Times New Roman"/>
          <w:sz w:val="28"/>
          <w:szCs w:val="28"/>
          <w:u w:val="single"/>
          <w:shd w:val="clear" w:color="auto" w:fill="FFFFFF"/>
        </w:rPr>
        <w:t>(или исходя из присутствующих)</w:t>
      </w:r>
    </w:p>
    <w:p w:rsidR="000E1F96" w:rsidRDefault="000E1F96" w:rsidP="00C8706B">
      <w:pPr>
        <w:shd w:val="clear" w:color="auto" w:fill="FFFFFF"/>
        <w:spacing w:after="0"/>
        <w:ind w:firstLine="709"/>
        <w:jc w:val="both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Затем идет знакомство с правилами к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вест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а, который 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состо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т из  станций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, или будем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работать в группах. 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Кажд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ое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задание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тем или иным образом связан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этапами  педагогической диагностики и выполнение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заданий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Style w:val="c1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A7E71">
        <w:rPr>
          <w:rStyle w:val="c1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Названия</w:t>
      </w:r>
      <w:r>
        <w:rPr>
          <w:rStyle w:val="c1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заданий</w:t>
      </w:r>
      <w:r w:rsidRPr="00AA7E71">
        <w:rPr>
          <w:rStyle w:val="c1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: 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. «Головоломка» (термины и понятия)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«Лабиринт» (диагностика 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социальной адаптации 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участнико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. «Черный ящик» (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иагностика  предметных компетенций)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. «Лестница успеха» (рекомендации по развитию компетенций).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На каждо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задание  дается определенное время.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Материалы с выполненным заданием 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педагоги 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забирают с собой,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дальнейшего использования.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После выполнения  заданий  команды возвращаются к началу игры, про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хо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т  завершающий этап  квеста – проведение входной диагностики группы, составление выводов и рекомендаций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Затем 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подводя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тся итог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и, к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руглый стол, где участники  игры дел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тся своими впечатлениями и да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ют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оценку  проведенной игре, ее актуальности и целесообразности.  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A7E71">
        <w:rPr>
          <w:rStyle w:val="c1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Экспозиция квеста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jc w:val="both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В</w:t>
      </w:r>
      <w:r w:rsidRPr="0015712A">
        <w:rPr>
          <w:rStyle w:val="c1"/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се команды получа</w:t>
      </w:r>
      <w:r>
        <w:rPr>
          <w:rStyle w:val="c1"/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ю</w:t>
      </w:r>
      <w:r w:rsidRPr="0015712A">
        <w:rPr>
          <w:rStyle w:val="c1"/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т маршрутные листы (в них указана последовательность станций для каждой команды и месторасположение каждой станции)</w:t>
      </w:r>
      <w:r w:rsidRPr="00AA7E71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. По звуковому сигналу  команды  начинают игру, переходя на первую станцию, указанную в  маршрутном листе.</w:t>
      </w:r>
      <w:r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Если форма станций не устраивает, то командой садимся за столики, выполняем задания.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A7E71">
        <w:rPr>
          <w:rFonts w:ascii="Times New Roman" w:hAnsi="Times New Roman"/>
          <w:b/>
          <w:color w:val="000000"/>
          <w:sz w:val="28"/>
          <w:szCs w:val="28"/>
          <w:lang w:eastAsia="ru-RU"/>
        </w:rPr>
        <w:t>«Головоломка»</w:t>
      </w:r>
    </w:p>
    <w:p w:rsidR="000E1F96" w:rsidRDefault="000E1F96" w:rsidP="00C8706B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A7E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Команде  дается   набор карточек со специальными терминами. Карточки разрезаны на 2 части, надо правильно совместить нужные.   </w:t>
      </w:r>
    </w:p>
    <w:p w:rsidR="000E1F96" w:rsidRPr="00AA7E71" w:rsidRDefault="000E1F96" w:rsidP="00C8706B">
      <w:pPr>
        <w:shd w:val="clear" w:color="auto" w:fill="FFFFFF"/>
        <w:spacing w:after="0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6911"/>
      </w:tblGrid>
      <w:tr w:rsidR="000E1F96" w:rsidRPr="002F20FE" w:rsidTr="002F20FE">
        <w:tc>
          <w:tcPr>
            <w:tcW w:w="2660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6911" w:type="dxa"/>
          </w:tcPr>
          <w:p w:rsidR="000E1F96" w:rsidRPr="002F20FE" w:rsidRDefault="000E1F96" w:rsidP="002F20FE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оценка индивидуального развития обучающихся, связанная с оценкой эффективности педагогических действий и лежащей в основе их дальнейшего планирования. Диагностика необходима для изучения личности ученика и для принятия решений.</w:t>
            </w:r>
          </w:p>
        </w:tc>
      </w:tr>
      <w:tr w:rsidR="000E1F96" w:rsidRPr="002F20FE" w:rsidTr="002F20FE">
        <w:tc>
          <w:tcPr>
            <w:tcW w:w="2660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6911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Цифровое выражение знаний (выражается в баллах)</w:t>
            </w:r>
          </w:p>
        </w:tc>
      </w:tr>
      <w:tr w:rsidR="000E1F96" w:rsidRPr="002F20FE" w:rsidTr="002F20FE">
        <w:tc>
          <w:tcPr>
            <w:tcW w:w="2660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911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Процесс оценивания, выражающийся в развернутом  суждении</w:t>
            </w:r>
          </w:p>
        </w:tc>
      </w:tr>
      <w:tr w:rsidR="000E1F96" w:rsidRPr="002F20FE" w:rsidTr="002F20FE">
        <w:tc>
          <w:tcPr>
            <w:tcW w:w="2660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Предметные результаты</w:t>
            </w:r>
          </w:p>
        </w:tc>
        <w:tc>
          <w:tcPr>
            <w:tcW w:w="6911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результаты, которые достигаются обучающимися в процессе изучения предмета.</w:t>
            </w:r>
          </w:p>
        </w:tc>
      </w:tr>
      <w:tr w:rsidR="000E1F96" w:rsidRPr="002F20FE" w:rsidTr="002F20FE">
        <w:trPr>
          <w:trHeight w:val="2129"/>
        </w:trPr>
        <w:tc>
          <w:tcPr>
            <w:tcW w:w="2660" w:type="dxa"/>
          </w:tcPr>
          <w:p w:rsidR="000E1F96" w:rsidRPr="002F20FE" w:rsidRDefault="000E1F96" w:rsidP="004334F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Метапредметные результаты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911" w:type="dxa"/>
          </w:tcPr>
          <w:p w:rsidR="000E1F96" w:rsidRDefault="000E1F96" w:rsidP="004334F5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F20F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освоенные обучающимися УУД (познавательные, регулятивные, коммуникативные), обеспечивающие овладение ключевыми компетенциями, составляющими основу умения учиться.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</w:t>
            </w:r>
          </w:p>
          <w:p w:rsidR="000E1F96" w:rsidRPr="00842EE2" w:rsidRDefault="000E1F96" w:rsidP="004334F5">
            <w:pPr>
              <w:tabs>
                <w:tab w:val="left" w:pos="537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1F96" w:rsidRPr="002F20FE" w:rsidTr="002F20FE">
        <w:tc>
          <w:tcPr>
            <w:tcW w:w="2660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Личностные результаты</w:t>
            </w:r>
          </w:p>
        </w:tc>
        <w:tc>
          <w:tcPr>
            <w:tcW w:w="6911" w:type="dxa"/>
          </w:tcPr>
          <w:p w:rsidR="000E1F96" w:rsidRPr="002F20FE" w:rsidRDefault="000E1F96" w:rsidP="00842E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сформированность мотивации к обучению и познанию; готовность и способность к саморазвитию; ценностно-смысловые установки обучающихся, отражающие их индивидуально-</w:t>
            </w:r>
            <w:r w:rsidRPr="002F20FE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личностные</w:t>
            </w:r>
            <w:r w:rsidRPr="002F20FE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2F20F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позиции, социальные компетенции.</w:t>
            </w:r>
          </w:p>
        </w:tc>
      </w:tr>
      <w:tr w:rsidR="000E1F96" w:rsidRPr="002F20FE" w:rsidTr="002F20FE">
        <w:tc>
          <w:tcPr>
            <w:tcW w:w="2660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Входная диагностика</w:t>
            </w:r>
          </w:p>
        </w:tc>
        <w:tc>
          <w:tcPr>
            <w:tcW w:w="6911" w:type="dxa"/>
          </w:tcPr>
          <w:p w:rsidR="000E1F96" w:rsidRPr="002F20FE" w:rsidRDefault="000E1F96" w:rsidP="002F20FE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это изучение отношения ребенка к выбранной деятельности, его достижения в этой области, личностные качества ребенка. Данная  диагностика проводится при наборе или на начальном этапе формирования коллектива.</w:t>
            </w:r>
          </w:p>
        </w:tc>
      </w:tr>
      <w:tr w:rsidR="000E1F96" w:rsidRPr="002F20FE" w:rsidTr="002F20FE">
        <w:tc>
          <w:tcPr>
            <w:tcW w:w="2660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Текущая диагностика</w:t>
            </w:r>
          </w:p>
        </w:tc>
        <w:tc>
          <w:tcPr>
            <w:tcW w:w="6911" w:type="dxa"/>
          </w:tcPr>
          <w:p w:rsidR="000E1F96" w:rsidRPr="002F20FE" w:rsidRDefault="000E1F96" w:rsidP="002F20FE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это изучение динамики освоения предметного содержания программы, личностного развития обучающегося, взаимоотношений в коллективе.</w:t>
            </w:r>
          </w:p>
        </w:tc>
      </w:tr>
      <w:tr w:rsidR="000E1F96" w:rsidRPr="002F20FE" w:rsidTr="002F20FE">
        <w:tc>
          <w:tcPr>
            <w:tcW w:w="2660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Итоговая диагностика</w:t>
            </w:r>
          </w:p>
        </w:tc>
        <w:tc>
          <w:tcPr>
            <w:tcW w:w="6911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это проверка освоения детьми программы или ее этапа, учет изменений качеств личности каждого ребенка.</w:t>
            </w:r>
          </w:p>
        </w:tc>
      </w:tr>
      <w:tr w:rsidR="000E1F96" w:rsidRPr="002F20FE" w:rsidTr="002F20FE">
        <w:tc>
          <w:tcPr>
            <w:tcW w:w="2660" w:type="dxa"/>
          </w:tcPr>
          <w:p w:rsidR="000E1F96" w:rsidRPr="002F20FE" w:rsidRDefault="000E1F96" w:rsidP="002F20FE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Методы диагностики</w:t>
            </w:r>
          </w:p>
        </w:tc>
        <w:tc>
          <w:tcPr>
            <w:tcW w:w="6911" w:type="dxa"/>
          </w:tcPr>
          <w:p w:rsidR="000E1F96" w:rsidRPr="002F20FE" w:rsidRDefault="000E1F96" w:rsidP="002F20FE">
            <w:pPr>
              <w:shd w:val="clear" w:color="auto" w:fill="FFFFFF"/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- творческие задания;</w:t>
            </w:r>
          </w:p>
          <w:p w:rsidR="000E1F96" w:rsidRPr="002F20FE" w:rsidRDefault="000E1F96" w:rsidP="002F20FE">
            <w:pPr>
              <w:shd w:val="clear" w:color="auto" w:fill="FFFFFF"/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- контрольные задания;</w:t>
            </w:r>
          </w:p>
          <w:p w:rsidR="000E1F96" w:rsidRPr="002F20FE" w:rsidRDefault="000E1F96" w:rsidP="002F20FE">
            <w:pPr>
              <w:shd w:val="clear" w:color="auto" w:fill="FFFFFF"/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- тестирование;</w:t>
            </w:r>
          </w:p>
          <w:p w:rsidR="000E1F96" w:rsidRPr="002F20FE" w:rsidRDefault="000E1F96" w:rsidP="002F20FE">
            <w:pPr>
              <w:shd w:val="clear" w:color="auto" w:fill="FFFFFF"/>
              <w:spacing w:after="0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- олимпиада;</w:t>
            </w:r>
          </w:p>
          <w:p w:rsidR="000E1F96" w:rsidRPr="002F20FE" w:rsidRDefault="000E1F96" w:rsidP="002F20FE">
            <w:pPr>
              <w:shd w:val="clear" w:color="auto" w:fill="FFFFFF"/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F20FE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- выставка работ</w:t>
            </w:r>
          </w:p>
        </w:tc>
      </w:tr>
    </w:tbl>
    <w:p w:rsidR="000E1F96" w:rsidRPr="008E53D3" w:rsidRDefault="000E1F96" w:rsidP="00C8706B">
      <w:pPr>
        <w:shd w:val="clear" w:color="auto" w:fill="FFFFFF"/>
        <w:spacing w:after="0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«Лабиринт»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Одной из задач входной диагностики  является оценка уровня  воспитанности обучающихся (отношение к обществу, отношение к учебному труду и делу, отношение к людям, отношение к себе).   Педагогам предлагается использовать  методику, которая  позволяет видеть динамику развития личности обучающихся; анализировать состояние воспитательного процесса как в отношении одного обучающегося, так и всех ребят в целом; определять приоритетные направления в воспитательной работе Центра и индивидуальной работе с каждым ребенком.</w:t>
      </w:r>
    </w:p>
    <w:p w:rsidR="000E1F96" w:rsidRPr="008E53D3" w:rsidRDefault="000E1F96" w:rsidP="00ED636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bCs/>
          <w:color w:val="000000"/>
          <w:sz w:val="28"/>
          <w:szCs w:val="28"/>
          <w:lang w:eastAsia="ru-RU"/>
        </w:rPr>
        <w:t>В работе на данно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м</w:t>
      </w:r>
      <w:r w:rsidRPr="008E53D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этапе </w:t>
      </w:r>
      <w:r w:rsidRPr="008E53D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команде  необходимо </w:t>
      </w: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выявить уровень социальной адапт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ации</w:t>
      </w: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активности, автономности, нравственной воспитанности  участников.  </w:t>
      </w:r>
    </w:p>
    <w:p w:rsidR="000E1F96" w:rsidRPr="008E53D3" w:rsidRDefault="000E1F96" w:rsidP="00ED636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Участникам команды </w:t>
      </w: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предлагается прослушать 20 суждений и оценить степень своего согласия с их содержанием по следующей шкале (листки со шкалой раздает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модератор</w:t>
      </w: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0E1F96" w:rsidRPr="008E53D3" w:rsidRDefault="000E1F96" w:rsidP="00AA7E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b/>
          <w:color w:val="000000"/>
          <w:sz w:val="28"/>
          <w:szCs w:val="28"/>
          <w:lang w:eastAsia="ru-RU"/>
        </w:rPr>
        <w:t>4 – всегда; 3 – почти всегда; 2 – иногда; 1 – очень редко; 0 – никогда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1. Я стараюсь слушаться во всём своих учителей и родителей.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2. Считаю, что всегда надо чем-то отличаться от других.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3. За что бы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я не взялся – добиваюсь успеха.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4. Я умею прощать людей.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5. Я стремлюсь поступать так же, как и все мои товарищи.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6. Мне хочется быть впереди других в любом деле.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7. Я становлюсь упрямым, когда я уверен, что я прав.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8. Считаю, что делать людям добро – это главное в жизни.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9. Стараюсь поступать так, чтобы меня хвалили окружающие.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10. Общаясь с товарищами, отстаиваю своё мнение.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11. Если я что-то задумал, то обязательно сделаю.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12. Мне нравится помогать другим.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13. мне хочется, чтобы со мной всегда дружили.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14. Если мне не нравятся люди, то я не буду с ними общаться.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15. Стремлюсь всегда побеждать и выигрывать.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16. Переживаю неприятности других, как свои.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17. Стремлюсь не ссориться с товарищами.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18. Стараюсь доказать свою правоту, даже если с моим мнением не согласны окружающие.</w:t>
      </w:r>
    </w:p>
    <w:p w:rsidR="000E1F96" w:rsidRPr="008E53D3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19. Если я берусь за дело, то обязательно доведу его до конца.</w:t>
      </w:r>
    </w:p>
    <w:p w:rsidR="000E1F96" w:rsidRDefault="000E1F96" w:rsidP="00C8706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20. Стараюсь защищать тех, кого обижают.</w:t>
      </w:r>
    </w:p>
    <w:p w:rsidR="000E1F96" w:rsidRPr="008E53D3" w:rsidRDefault="000E1F96" w:rsidP="00842EE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Обработка полученных данных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производится с помощью матрицы</w:t>
      </w:r>
    </w:p>
    <w:tbl>
      <w:tblPr>
        <w:tblW w:w="9889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62"/>
        <w:gridCol w:w="2061"/>
        <w:gridCol w:w="2061"/>
        <w:gridCol w:w="2061"/>
        <w:gridCol w:w="1644"/>
      </w:tblGrid>
      <w:tr w:rsidR="000E1F96" w:rsidRPr="002F20FE" w:rsidTr="00756ECA"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0E1F96" w:rsidRPr="002F20FE" w:rsidTr="00756ECA"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0E1F96" w:rsidRPr="002F20FE" w:rsidTr="00756ECA"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0E1F96" w:rsidRPr="002F20FE" w:rsidTr="00756ECA"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1F96" w:rsidRPr="008E53D3" w:rsidRDefault="000E1F96" w:rsidP="00842E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E53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</w:tbl>
    <w:p w:rsidR="000E1F96" w:rsidRPr="008E53D3" w:rsidRDefault="000E1F96" w:rsidP="00842E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1 строка – социальная адаптированность    ______ баллов</w:t>
      </w:r>
    </w:p>
    <w:p w:rsidR="000E1F96" w:rsidRPr="008E53D3" w:rsidRDefault="000E1F96" w:rsidP="00842E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2 строка – активность  ________ баллов</w:t>
      </w:r>
    </w:p>
    <w:p w:rsidR="000E1F96" w:rsidRPr="008E53D3" w:rsidRDefault="000E1F96" w:rsidP="00842E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3 строка – автономность  _______баллов</w:t>
      </w:r>
    </w:p>
    <w:p w:rsidR="000E1F96" w:rsidRPr="008E53D3" w:rsidRDefault="000E1F96" w:rsidP="00842E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 строка – нравственная воспитанность ________ баллов. </w:t>
      </w:r>
    </w:p>
    <w:p w:rsidR="000E1F96" w:rsidRPr="008E53D3" w:rsidRDefault="000E1F96" w:rsidP="00C8706B">
      <w:pPr>
        <w:shd w:val="clear" w:color="auto" w:fill="FFFFFF"/>
        <w:spacing w:after="0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Среднюю оценку социальной адапт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ации</w:t>
      </w: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участники  команды получают при сложении всех оценок  в строке  и делении этой суммы на пять. Оценка автономности высчитывается на основе аналогичных операций со второй строчкой. Оценка социальной активности – с третьей строчкой. Оценка приверженности участника  гуманистическим нормам жизнедеятельности (нравственности) – с четвёртой строчкой. Если получаемый коэффициент больше трёх, то можно констатировать высокую степень социализ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ации</w:t>
      </w: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участника; если же он больше двух, но меньше трёх – это свидетельствует о средней степени развития социальных качеств. Если коэффициент окажется меньше двух баллов, то можно предположить, что участник  имеет уровень социальной адапт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аци</w:t>
      </w: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ниже среднего. </w:t>
      </w:r>
    </w:p>
    <w:p w:rsidR="000E1F96" w:rsidRDefault="000E1F96" w:rsidP="00C8706B">
      <w:pPr>
        <w:shd w:val="clear" w:color="auto" w:fill="FFFFFF"/>
        <w:spacing w:after="0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>На заключительном этапе работы, команда должна сделать анализ  социализ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ации</w:t>
      </w:r>
      <w:r w:rsidRPr="008E53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всей группы. </w:t>
      </w:r>
    </w:p>
    <w:p w:rsidR="000E1F96" w:rsidRPr="008E53D3" w:rsidRDefault="000E1F96" w:rsidP="00CE17F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E53D3">
        <w:rPr>
          <w:rFonts w:ascii="Times New Roman" w:hAnsi="Times New Roman"/>
          <w:b/>
          <w:sz w:val="28"/>
          <w:szCs w:val="28"/>
        </w:rPr>
        <w:t>«Чёрный ящик».</w:t>
      </w:r>
    </w:p>
    <w:p w:rsidR="000E1F96" w:rsidRPr="008E53D3" w:rsidRDefault="000E1F96" w:rsidP="00C870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E53D3">
        <w:rPr>
          <w:rFonts w:ascii="Times New Roman" w:hAnsi="Times New Roman"/>
          <w:sz w:val="28"/>
          <w:szCs w:val="28"/>
        </w:rPr>
        <w:t xml:space="preserve">На этом этапе командам предлагается черный ящик, в котором лежат 5 листов, на которых  указаны направления деятельности объединений, например «Хореография», «Каратэ», «Бумагопластика», «Грамотеи», «Эко-мир». Команды должны  разработать  таблицу  входной диагностики предметных компетенций  для данного объединения. </w:t>
      </w:r>
    </w:p>
    <w:p w:rsidR="000E1F96" w:rsidRDefault="000E1F96" w:rsidP="00CE17F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E53D3">
        <w:rPr>
          <w:rFonts w:ascii="Times New Roman" w:hAnsi="Times New Roman"/>
          <w:b/>
          <w:sz w:val="28"/>
          <w:szCs w:val="28"/>
        </w:rPr>
        <w:t>Количество баллов</w:t>
      </w:r>
      <w:r w:rsidRPr="008E53D3">
        <w:rPr>
          <w:rFonts w:ascii="Times New Roman" w:hAnsi="Times New Roman"/>
          <w:sz w:val="28"/>
          <w:szCs w:val="28"/>
        </w:rPr>
        <w:t xml:space="preserve"> от 1 до 3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2410"/>
        <w:gridCol w:w="1984"/>
        <w:gridCol w:w="2127"/>
        <w:gridCol w:w="2551"/>
      </w:tblGrid>
      <w:tr w:rsidR="000E1F96" w:rsidRPr="002F20FE" w:rsidTr="002F20FE">
        <w:trPr>
          <w:cantSplit/>
          <w:trHeight w:val="714"/>
        </w:trPr>
        <w:tc>
          <w:tcPr>
            <w:tcW w:w="1702" w:type="dxa"/>
            <w:vMerge w:val="restart"/>
          </w:tcPr>
          <w:p w:rsidR="000E1F96" w:rsidRPr="002F20FE" w:rsidRDefault="000E1F96" w:rsidP="002F20F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0FE">
              <w:rPr>
                <w:rFonts w:ascii="Times New Roman" w:hAnsi="Times New Roman"/>
                <w:sz w:val="28"/>
                <w:szCs w:val="28"/>
              </w:rPr>
              <w:t>Фамилия, имя учащегося</w:t>
            </w:r>
          </w:p>
        </w:tc>
        <w:tc>
          <w:tcPr>
            <w:tcW w:w="6521" w:type="dxa"/>
            <w:gridSpan w:val="3"/>
          </w:tcPr>
          <w:p w:rsidR="000E1F96" w:rsidRPr="002F20FE" w:rsidRDefault="000E1F96" w:rsidP="002F20FE">
            <w:pPr>
              <w:tabs>
                <w:tab w:val="left" w:pos="3350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0FE">
              <w:rPr>
                <w:rFonts w:ascii="Times New Roman" w:hAnsi="Times New Roman"/>
                <w:sz w:val="28"/>
                <w:szCs w:val="28"/>
              </w:rPr>
              <w:t>Предметные компетенции</w:t>
            </w:r>
          </w:p>
        </w:tc>
        <w:tc>
          <w:tcPr>
            <w:tcW w:w="2551" w:type="dxa"/>
            <w:vMerge w:val="restart"/>
          </w:tcPr>
          <w:p w:rsidR="000E1F96" w:rsidRPr="002F20FE" w:rsidRDefault="000E1F96" w:rsidP="00E14A5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F20F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0E1F96" w:rsidRPr="002F20FE" w:rsidTr="002F20FE">
        <w:trPr>
          <w:cantSplit/>
          <w:trHeight w:val="568"/>
        </w:trPr>
        <w:tc>
          <w:tcPr>
            <w:tcW w:w="1702" w:type="dxa"/>
            <w:vMerge/>
          </w:tcPr>
          <w:p w:rsidR="000E1F96" w:rsidRPr="002F20FE" w:rsidRDefault="000E1F96" w:rsidP="002F20F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1F96" w:rsidRPr="002F20FE" w:rsidRDefault="000E1F96" w:rsidP="002F20F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0FE">
              <w:rPr>
                <w:rFonts w:ascii="Times New Roman" w:hAnsi="Times New Roman"/>
                <w:sz w:val="28"/>
                <w:szCs w:val="28"/>
              </w:rPr>
              <w:t>1 компетенция</w:t>
            </w:r>
          </w:p>
        </w:tc>
        <w:tc>
          <w:tcPr>
            <w:tcW w:w="1984" w:type="dxa"/>
          </w:tcPr>
          <w:p w:rsidR="000E1F96" w:rsidRPr="002F20FE" w:rsidRDefault="000E1F96" w:rsidP="002F20F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0FE">
              <w:rPr>
                <w:rFonts w:ascii="Times New Roman" w:hAnsi="Times New Roman"/>
                <w:sz w:val="28"/>
                <w:szCs w:val="28"/>
              </w:rPr>
              <w:t>2 компетенция</w:t>
            </w:r>
          </w:p>
        </w:tc>
        <w:tc>
          <w:tcPr>
            <w:tcW w:w="2127" w:type="dxa"/>
          </w:tcPr>
          <w:p w:rsidR="000E1F96" w:rsidRPr="002F20FE" w:rsidRDefault="000E1F96" w:rsidP="002F20F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0FE">
              <w:rPr>
                <w:rFonts w:ascii="Times New Roman" w:hAnsi="Times New Roman"/>
                <w:sz w:val="28"/>
                <w:szCs w:val="28"/>
              </w:rPr>
              <w:t>3 компетенция</w:t>
            </w:r>
          </w:p>
        </w:tc>
        <w:tc>
          <w:tcPr>
            <w:tcW w:w="2551" w:type="dxa"/>
            <w:vMerge/>
          </w:tcPr>
          <w:p w:rsidR="000E1F96" w:rsidRPr="002F20FE" w:rsidRDefault="000E1F96" w:rsidP="002F20FE">
            <w:pPr>
              <w:spacing w:after="0" w:line="360" w:lineRule="auto"/>
              <w:ind w:right="130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E1F96" w:rsidRPr="002F20FE" w:rsidTr="002F20FE">
        <w:tc>
          <w:tcPr>
            <w:tcW w:w="1702" w:type="dxa"/>
          </w:tcPr>
          <w:p w:rsidR="000E1F96" w:rsidRPr="002F20FE" w:rsidRDefault="000E1F96" w:rsidP="002F20F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0FE">
              <w:rPr>
                <w:rFonts w:ascii="Times New Roman" w:hAnsi="Times New Roman"/>
                <w:sz w:val="28"/>
                <w:szCs w:val="28"/>
              </w:rPr>
              <w:t>Иванов</w:t>
            </w:r>
          </w:p>
        </w:tc>
        <w:tc>
          <w:tcPr>
            <w:tcW w:w="2410" w:type="dxa"/>
          </w:tcPr>
          <w:p w:rsidR="000E1F96" w:rsidRPr="002F20FE" w:rsidRDefault="000E1F96" w:rsidP="002F20F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0FE">
              <w:rPr>
                <w:rFonts w:ascii="Times New Roman" w:hAnsi="Times New Roman"/>
                <w:sz w:val="28"/>
                <w:szCs w:val="28"/>
              </w:rPr>
              <w:t>3/1</w:t>
            </w:r>
          </w:p>
        </w:tc>
        <w:tc>
          <w:tcPr>
            <w:tcW w:w="1984" w:type="dxa"/>
          </w:tcPr>
          <w:p w:rsidR="000E1F96" w:rsidRPr="002F20FE" w:rsidRDefault="000E1F96" w:rsidP="002F20F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0FE">
              <w:rPr>
                <w:rFonts w:ascii="Times New Roman" w:hAnsi="Times New Roman"/>
                <w:sz w:val="28"/>
                <w:szCs w:val="28"/>
              </w:rPr>
              <w:t>3/3</w:t>
            </w:r>
          </w:p>
        </w:tc>
        <w:tc>
          <w:tcPr>
            <w:tcW w:w="2127" w:type="dxa"/>
          </w:tcPr>
          <w:p w:rsidR="000E1F96" w:rsidRPr="002F20FE" w:rsidRDefault="000E1F96" w:rsidP="002F20F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20FE">
              <w:rPr>
                <w:rFonts w:ascii="Times New Roman" w:hAnsi="Times New Roman"/>
                <w:sz w:val="28"/>
                <w:szCs w:val="28"/>
              </w:rPr>
              <w:t>3/2</w:t>
            </w:r>
          </w:p>
        </w:tc>
        <w:tc>
          <w:tcPr>
            <w:tcW w:w="2551" w:type="dxa"/>
          </w:tcPr>
          <w:p w:rsidR="000E1F96" w:rsidRPr="002F20FE" w:rsidRDefault="000E1F96" w:rsidP="002F20FE">
            <w:pPr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0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E1F96" w:rsidRPr="002F20FE" w:rsidTr="002F20FE">
        <w:tc>
          <w:tcPr>
            <w:tcW w:w="1702" w:type="dxa"/>
          </w:tcPr>
          <w:p w:rsidR="000E1F96" w:rsidRPr="002F20FE" w:rsidRDefault="000E1F96" w:rsidP="002F20F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E1F96" w:rsidRPr="002F20FE" w:rsidRDefault="000E1F96" w:rsidP="002F20F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E1F96" w:rsidRPr="002F20FE" w:rsidRDefault="000E1F96" w:rsidP="002F20F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E1F96" w:rsidRPr="002F20FE" w:rsidRDefault="000E1F96" w:rsidP="002F20F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E1F96" w:rsidRPr="002F20FE" w:rsidRDefault="000E1F96" w:rsidP="002F20FE">
            <w:pPr>
              <w:spacing w:after="0" w:line="360" w:lineRule="auto"/>
              <w:ind w:right="130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1F96" w:rsidRDefault="000E1F96" w:rsidP="00C8706B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0E1F96" w:rsidRPr="008E53D3" w:rsidRDefault="000E1F96" w:rsidP="00C8706B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E53D3">
        <w:rPr>
          <w:rFonts w:ascii="Times New Roman" w:hAnsi="Times New Roman"/>
          <w:sz w:val="28"/>
          <w:szCs w:val="28"/>
        </w:rPr>
        <w:t xml:space="preserve">Примечание: </w:t>
      </w:r>
      <w:r w:rsidRPr="008E53D3">
        <w:rPr>
          <w:rFonts w:ascii="Times New Roman" w:hAnsi="Times New Roman"/>
          <w:b/>
          <w:bCs/>
          <w:sz w:val="28"/>
          <w:szCs w:val="28"/>
        </w:rPr>
        <w:t>3/1: первая цифра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E53D3">
        <w:rPr>
          <w:rFonts w:ascii="Times New Roman" w:hAnsi="Times New Roman"/>
          <w:b/>
          <w:bCs/>
          <w:sz w:val="28"/>
          <w:szCs w:val="28"/>
        </w:rPr>
        <w:t>- максимальный балл, вторая –полученный учащимся</w:t>
      </w:r>
    </w:p>
    <w:p w:rsidR="000E1F96" w:rsidRPr="008E53D3" w:rsidRDefault="000E1F96" w:rsidP="00C870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E53D3">
        <w:rPr>
          <w:rFonts w:ascii="Times New Roman" w:hAnsi="Times New Roman"/>
          <w:sz w:val="28"/>
          <w:szCs w:val="28"/>
        </w:rPr>
        <w:t xml:space="preserve">Члены команды  по очереди проходят  диагностику. Листы с результатами диагностики команда складывает в копилку. </w:t>
      </w:r>
    </w:p>
    <w:p w:rsidR="000E1F96" w:rsidRPr="008E53D3" w:rsidRDefault="000E1F96" w:rsidP="00C8706B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8E53D3">
        <w:rPr>
          <w:rFonts w:ascii="Times New Roman" w:hAnsi="Times New Roman"/>
          <w:b/>
          <w:sz w:val="28"/>
          <w:szCs w:val="28"/>
        </w:rPr>
        <w:t xml:space="preserve"> «Лестница успеха»   </w:t>
      </w:r>
    </w:p>
    <w:p w:rsidR="000E1F96" w:rsidRPr="008E53D3" w:rsidRDefault="000E1F96" w:rsidP="00C870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окончанию к</w:t>
      </w:r>
      <w:r w:rsidRPr="008E53D3">
        <w:rPr>
          <w:rFonts w:ascii="Times New Roman" w:hAnsi="Times New Roman"/>
          <w:sz w:val="28"/>
          <w:szCs w:val="28"/>
        </w:rPr>
        <w:t>оманды рассаживаются за столами и получают итоговое задание:  используя полученный материал  провести входную диагностику  своей группы, представить выводы  и рекомендации.</w:t>
      </w:r>
    </w:p>
    <w:p w:rsidR="000E1F96" w:rsidRPr="008E53D3" w:rsidRDefault="000E1F96" w:rsidP="00C8706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E53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Ход проведения диагностики</w:t>
      </w:r>
      <w:r w:rsidRPr="008E53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0E1F96" w:rsidRPr="008E53D3" w:rsidRDefault="000E1F96" w:rsidP="00C8706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E53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-определить уровень группы; </w:t>
      </w:r>
    </w:p>
    <w:p w:rsidR="000E1F96" w:rsidRPr="008E53D3" w:rsidRDefault="000E1F96" w:rsidP="00C8706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E53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-проанализировать полученные результаты;</w:t>
      </w:r>
    </w:p>
    <w:p w:rsidR="000E1F96" w:rsidRPr="008E53D3" w:rsidRDefault="000E1F96" w:rsidP="00C8706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E53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установить причины «пробелов», сложностей, затруднений; </w:t>
      </w:r>
    </w:p>
    <w:p w:rsidR="000E1F96" w:rsidRPr="008E53D3" w:rsidRDefault="000E1F96" w:rsidP="00C8706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E53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выработать конкретный план дальнейшей работы с учащимися с подбором эффективных методов.</w:t>
      </w:r>
    </w:p>
    <w:p w:rsidR="000E1F96" w:rsidRPr="008E53D3" w:rsidRDefault="000E1F96" w:rsidP="00C870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E53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После окончания  работы,  команды знакомят остальных участников с итогами диагностики. </w:t>
      </w:r>
    </w:p>
    <w:p w:rsidR="000E1F96" w:rsidRDefault="000E1F96" w:rsidP="00C8706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E53D3">
        <w:rPr>
          <w:rFonts w:ascii="Times New Roman" w:hAnsi="Times New Roman"/>
          <w:b/>
          <w:sz w:val="28"/>
          <w:szCs w:val="28"/>
        </w:rPr>
        <w:t>«Круглый стол», подведение итогов игры.</w:t>
      </w:r>
    </w:p>
    <w:p w:rsidR="000E1F96" w:rsidRDefault="000E1F96" w:rsidP="00C870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E53D3">
        <w:rPr>
          <w:rFonts w:ascii="Times New Roman" w:hAnsi="Times New Roman"/>
          <w:sz w:val="28"/>
          <w:szCs w:val="28"/>
        </w:rPr>
        <w:t xml:space="preserve"> В ходе обсуждения итогов игры, делая анализ представленных командами  входных диагностик  групп, участники образовательного квеста закрепляют полученные знания о формах и методах входной диагностики, используемом инструментарии, технологии  анализа  подготовленности группы и прогнозируемых результатах. </w:t>
      </w:r>
    </w:p>
    <w:p w:rsidR="000E1F96" w:rsidRPr="008E53D3" w:rsidRDefault="000E1F96" w:rsidP="00C870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1F96" w:rsidRDefault="000E1F96" w:rsidP="00C8706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C301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Выводы.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E53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Входная диагностика призвана изучить мотивации ребенка к занятиям определенным видом творчества, оценить уровень первичной теоретической и практической подготовки в выбранной области деятельности (знание терминологии, умение обращаться с инструментами и материалами, знание технологии выполнения тех или иных действий и т.д.), оценить творческой потенциал, а также социально-психологические и личностные качества (коммуникативность, уровень самооценки, аккуратность, усидчивость и др.)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E1F96" w:rsidRDefault="000E1F96" w:rsidP="00C8706B">
      <w:pPr>
        <w:spacing w:after="0"/>
        <w:ind w:firstLine="709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 w:rsidRPr="004334F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Мы пришли к выводу: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B57B5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Педагогическая диагностика играет значимую роль в отслеживании результатов реализации образовательной программы. Отличительная ценность педагогического диагностирования заключается в том, что он может объективно </w:t>
      </w:r>
      <w:r w:rsidRPr="004334F5">
        <w:rPr>
          <w:rFonts w:ascii="Times New Roman" w:hAnsi="Times New Roman"/>
          <w:b/>
          <w:color w:val="181818"/>
          <w:sz w:val="28"/>
          <w:szCs w:val="28"/>
          <w:shd w:val="clear" w:color="auto" w:fill="FFFFFF"/>
        </w:rPr>
        <w:t>оценить и сравнить текущие достижения с результатами обучения независимо от специфики образовательных программ.</w:t>
      </w:r>
      <w:r w:rsidRPr="00AB57B5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 Ее уникальность заключается не столько на выявление изменений в личности ребенка, сколько на поиск условий, благоприятных для становления его личности.</w:t>
      </w:r>
    </w:p>
    <w:p w:rsidR="000E1F96" w:rsidRPr="00AB57B5" w:rsidRDefault="000E1F96" w:rsidP="00EF107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E1F96" w:rsidRPr="00AB57B5" w:rsidSect="00AA7E71">
      <w:footerReference w:type="even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F96" w:rsidRDefault="000E1F96" w:rsidP="008E53D3">
      <w:pPr>
        <w:spacing w:after="0" w:line="240" w:lineRule="auto"/>
      </w:pPr>
      <w:r>
        <w:separator/>
      </w:r>
    </w:p>
  </w:endnote>
  <w:endnote w:type="continuationSeparator" w:id="0">
    <w:p w:rsidR="000E1F96" w:rsidRDefault="000E1F96" w:rsidP="008E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96" w:rsidRDefault="000E1F96" w:rsidP="00923F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1F96" w:rsidRDefault="000E1F96" w:rsidP="00842EE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96" w:rsidRDefault="000E1F96" w:rsidP="00923F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E1F96" w:rsidRDefault="000E1F96" w:rsidP="00842EE2">
    <w:pPr>
      <w:pStyle w:val="Footer"/>
      <w:ind w:right="360"/>
      <w:jc w:val="right"/>
    </w:pPr>
  </w:p>
  <w:p w:rsidR="000E1F96" w:rsidRDefault="000E1F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F96" w:rsidRDefault="000E1F96" w:rsidP="008E53D3">
      <w:pPr>
        <w:spacing w:after="0" w:line="240" w:lineRule="auto"/>
      </w:pPr>
      <w:r>
        <w:separator/>
      </w:r>
    </w:p>
  </w:footnote>
  <w:footnote w:type="continuationSeparator" w:id="0">
    <w:p w:rsidR="000E1F96" w:rsidRDefault="000E1F96" w:rsidP="008E5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F1A20"/>
    <w:multiLevelType w:val="multilevel"/>
    <w:tmpl w:val="DBF00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0A14C0"/>
    <w:multiLevelType w:val="multilevel"/>
    <w:tmpl w:val="823E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0F1D7E"/>
    <w:multiLevelType w:val="multilevel"/>
    <w:tmpl w:val="39BAF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EF34CE1"/>
    <w:multiLevelType w:val="multilevel"/>
    <w:tmpl w:val="43660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FBC77ED"/>
    <w:multiLevelType w:val="multilevel"/>
    <w:tmpl w:val="0568A6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6230004"/>
    <w:multiLevelType w:val="multilevel"/>
    <w:tmpl w:val="92E01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09B"/>
    <w:rsid w:val="00035043"/>
    <w:rsid w:val="00070191"/>
    <w:rsid w:val="000726C2"/>
    <w:rsid w:val="000C03F5"/>
    <w:rsid w:val="000C5F8F"/>
    <w:rsid w:val="000E043B"/>
    <w:rsid w:val="000E1F96"/>
    <w:rsid w:val="000E2F00"/>
    <w:rsid w:val="000F4A42"/>
    <w:rsid w:val="00123793"/>
    <w:rsid w:val="00142D00"/>
    <w:rsid w:val="00147729"/>
    <w:rsid w:val="0015712A"/>
    <w:rsid w:val="00186671"/>
    <w:rsid w:val="00195214"/>
    <w:rsid w:val="001C06C7"/>
    <w:rsid w:val="001C77B7"/>
    <w:rsid w:val="001D6AFB"/>
    <w:rsid w:val="001F14F9"/>
    <w:rsid w:val="00255B54"/>
    <w:rsid w:val="00297520"/>
    <w:rsid w:val="002A128C"/>
    <w:rsid w:val="002C301E"/>
    <w:rsid w:val="002D6D49"/>
    <w:rsid w:val="002F20FE"/>
    <w:rsid w:val="00312B76"/>
    <w:rsid w:val="00322843"/>
    <w:rsid w:val="0032592C"/>
    <w:rsid w:val="003A0475"/>
    <w:rsid w:val="003A3AA9"/>
    <w:rsid w:val="003B5CDE"/>
    <w:rsid w:val="003D6A53"/>
    <w:rsid w:val="003F2C47"/>
    <w:rsid w:val="00410928"/>
    <w:rsid w:val="00425D2B"/>
    <w:rsid w:val="00427CAB"/>
    <w:rsid w:val="004334F5"/>
    <w:rsid w:val="00433DD2"/>
    <w:rsid w:val="0043762B"/>
    <w:rsid w:val="00446EB1"/>
    <w:rsid w:val="004957B7"/>
    <w:rsid w:val="004A109B"/>
    <w:rsid w:val="004F5169"/>
    <w:rsid w:val="00517735"/>
    <w:rsid w:val="005430BA"/>
    <w:rsid w:val="00565BF1"/>
    <w:rsid w:val="00566E99"/>
    <w:rsid w:val="005707CE"/>
    <w:rsid w:val="005725BD"/>
    <w:rsid w:val="00573E7E"/>
    <w:rsid w:val="0059043A"/>
    <w:rsid w:val="00596E83"/>
    <w:rsid w:val="005E1D3E"/>
    <w:rsid w:val="005F4B23"/>
    <w:rsid w:val="005F607F"/>
    <w:rsid w:val="00607655"/>
    <w:rsid w:val="00615BED"/>
    <w:rsid w:val="0064015E"/>
    <w:rsid w:val="00684264"/>
    <w:rsid w:val="006B181B"/>
    <w:rsid w:val="006D5CE7"/>
    <w:rsid w:val="006E6BE1"/>
    <w:rsid w:val="007011C3"/>
    <w:rsid w:val="00710742"/>
    <w:rsid w:val="00720BB5"/>
    <w:rsid w:val="00756ECA"/>
    <w:rsid w:val="00774EC6"/>
    <w:rsid w:val="00783B41"/>
    <w:rsid w:val="007B0628"/>
    <w:rsid w:val="007B2F06"/>
    <w:rsid w:val="007C5E8F"/>
    <w:rsid w:val="007E3ED0"/>
    <w:rsid w:val="00801849"/>
    <w:rsid w:val="0082276A"/>
    <w:rsid w:val="00835C1C"/>
    <w:rsid w:val="0084030D"/>
    <w:rsid w:val="00842EE2"/>
    <w:rsid w:val="00844B26"/>
    <w:rsid w:val="00856A71"/>
    <w:rsid w:val="00877C26"/>
    <w:rsid w:val="008817BE"/>
    <w:rsid w:val="0088359F"/>
    <w:rsid w:val="00897294"/>
    <w:rsid w:val="008B0E3F"/>
    <w:rsid w:val="008E53D3"/>
    <w:rsid w:val="008F19C6"/>
    <w:rsid w:val="00923F4E"/>
    <w:rsid w:val="00966037"/>
    <w:rsid w:val="009667A1"/>
    <w:rsid w:val="00971D41"/>
    <w:rsid w:val="00992184"/>
    <w:rsid w:val="00995DB8"/>
    <w:rsid w:val="009D5E16"/>
    <w:rsid w:val="00A022BB"/>
    <w:rsid w:val="00A031B5"/>
    <w:rsid w:val="00A079D3"/>
    <w:rsid w:val="00A07ABB"/>
    <w:rsid w:val="00A40482"/>
    <w:rsid w:val="00A93949"/>
    <w:rsid w:val="00AA7E71"/>
    <w:rsid w:val="00AB57B5"/>
    <w:rsid w:val="00B015CF"/>
    <w:rsid w:val="00B06E00"/>
    <w:rsid w:val="00B12503"/>
    <w:rsid w:val="00B21D8A"/>
    <w:rsid w:val="00B31DC6"/>
    <w:rsid w:val="00B371CC"/>
    <w:rsid w:val="00B66063"/>
    <w:rsid w:val="00B96993"/>
    <w:rsid w:val="00BC162E"/>
    <w:rsid w:val="00BD192F"/>
    <w:rsid w:val="00BD1A10"/>
    <w:rsid w:val="00BD2136"/>
    <w:rsid w:val="00BD7CDF"/>
    <w:rsid w:val="00C06424"/>
    <w:rsid w:val="00C32C85"/>
    <w:rsid w:val="00C36D6F"/>
    <w:rsid w:val="00C8706B"/>
    <w:rsid w:val="00CA4C36"/>
    <w:rsid w:val="00CB16A6"/>
    <w:rsid w:val="00CE17FC"/>
    <w:rsid w:val="00D06563"/>
    <w:rsid w:val="00D341F8"/>
    <w:rsid w:val="00D47BDC"/>
    <w:rsid w:val="00D57989"/>
    <w:rsid w:val="00D90CE3"/>
    <w:rsid w:val="00DB421B"/>
    <w:rsid w:val="00DB4D80"/>
    <w:rsid w:val="00DE0EE8"/>
    <w:rsid w:val="00DF1C13"/>
    <w:rsid w:val="00E14A53"/>
    <w:rsid w:val="00E17ECB"/>
    <w:rsid w:val="00E53F28"/>
    <w:rsid w:val="00E938A3"/>
    <w:rsid w:val="00EC2F54"/>
    <w:rsid w:val="00EC7E52"/>
    <w:rsid w:val="00ED636A"/>
    <w:rsid w:val="00EF1072"/>
    <w:rsid w:val="00F01BD5"/>
    <w:rsid w:val="00F20680"/>
    <w:rsid w:val="00F20EEC"/>
    <w:rsid w:val="00F66BBC"/>
    <w:rsid w:val="00F92921"/>
    <w:rsid w:val="00F93D40"/>
    <w:rsid w:val="00FD1236"/>
    <w:rsid w:val="00FE1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CDE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D90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90CE3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c1">
    <w:name w:val="c1"/>
    <w:basedOn w:val="DefaultParagraphFont"/>
    <w:uiPriority w:val="99"/>
    <w:rsid w:val="0088359F"/>
    <w:rPr>
      <w:rFonts w:cs="Times New Roman"/>
    </w:rPr>
  </w:style>
  <w:style w:type="table" w:styleId="TableGrid">
    <w:name w:val="Table Grid"/>
    <w:basedOn w:val="TableNormal"/>
    <w:uiPriority w:val="99"/>
    <w:rsid w:val="00844B2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B371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B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4D80"/>
    <w:rPr>
      <w:rFonts w:ascii="Tahoma" w:hAnsi="Tahoma" w:cs="Tahoma"/>
      <w:sz w:val="16"/>
      <w:szCs w:val="16"/>
    </w:rPr>
  </w:style>
  <w:style w:type="character" w:customStyle="1" w:styleId="w">
    <w:name w:val="w"/>
    <w:basedOn w:val="DefaultParagraphFont"/>
    <w:uiPriority w:val="99"/>
    <w:rsid w:val="00566E99"/>
    <w:rPr>
      <w:rFonts w:cs="Times New Roman"/>
    </w:rPr>
  </w:style>
  <w:style w:type="paragraph" w:customStyle="1" w:styleId="c15">
    <w:name w:val="c15"/>
    <w:basedOn w:val="Normal"/>
    <w:uiPriority w:val="99"/>
    <w:rsid w:val="00877C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DefaultParagraphFont"/>
    <w:uiPriority w:val="99"/>
    <w:rsid w:val="00877C26"/>
    <w:rPr>
      <w:rFonts w:cs="Times New Roman"/>
    </w:rPr>
  </w:style>
  <w:style w:type="character" w:customStyle="1" w:styleId="c2">
    <w:name w:val="c2"/>
    <w:basedOn w:val="DefaultParagraphFont"/>
    <w:uiPriority w:val="99"/>
    <w:rsid w:val="00877C26"/>
    <w:rPr>
      <w:rFonts w:cs="Times New Roman"/>
    </w:rPr>
  </w:style>
  <w:style w:type="paragraph" w:customStyle="1" w:styleId="c3">
    <w:name w:val="c3"/>
    <w:basedOn w:val="Normal"/>
    <w:uiPriority w:val="99"/>
    <w:rsid w:val="00877C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5">
    <w:name w:val="c75"/>
    <w:basedOn w:val="DefaultParagraphFont"/>
    <w:uiPriority w:val="99"/>
    <w:rsid w:val="00877C26"/>
    <w:rPr>
      <w:rFonts w:cs="Times New Roman"/>
    </w:rPr>
  </w:style>
  <w:style w:type="character" w:customStyle="1" w:styleId="c10">
    <w:name w:val="c10"/>
    <w:basedOn w:val="DefaultParagraphFont"/>
    <w:uiPriority w:val="99"/>
    <w:rsid w:val="007E3ED0"/>
    <w:rPr>
      <w:rFonts w:cs="Times New Roman"/>
    </w:rPr>
  </w:style>
  <w:style w:type="paragraph" w:customStyle="1" w:styleId="c8">
    <w:name w:val="c8"/>
    <w:basedOn w:val="Normal"/>
    <w:uiPriority w:val="99"/>
    <w:rsid w:val="0041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0">
    <w:name w:val="c40"/>
    <w:basedOn w:val="DefaultParagraphFont"/>
    <w:uiPriority w:val="99"/>
    <w:rsid w:val="00410928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8E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E53D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E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53D3"/>
    <w:rPr>
      <w:rFonts w:cs="Times New Roman"/>
    </w:rPr>
  </w:style>
  <w:style w:type="paragraph" w:styleId="NoSpacing">
    <w:name w:val="No Spacing"/>
    <w:uiPriority w:val="99"/>
    <w:qFormat/>
    <w:rsid w:val="00E14A53"/>
    <w:rPr>
      <w:lang w:eastAsia="en-US"/>
    </w:rPr>
  </w:style>
  <w:style w:type="character" w:styleId="PageNumber">
    <w:name w:val="page number"/>
    <w:basedOn w:val="DefaultParagraphFont"/>
    <w:uiPriority w:val="99"/>
    <w:rsid w:val="00842EE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4243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831</TotalTime>
  <Pages>7</Pages>
  <Words>2021</Words>
  <Characters>11521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54</cp:revision>
  <dcterms:created xsi:type="dcterms:W3CDTF">2020-09-29T08:35:00Z</dcterms:created>
  <dcterms:modified xsi:type="dcterms:W3CDTF">2025-02-14T08:57:00Z</dcterms:modified>
</cp:coreProperties>
</file>